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E8E" w:rsidRPr="00464AFD" w:rsidRDefault="00031E8E" w:rsidP="00031E8E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464AFD">
        <w:rPr>
          <w:sz w:val="28"/>
          <w:szCs w:val="28"/>
          <w:lang w:val="uk-UA"/>
        </w:rPr>
        <w:t>Пояснювальна записка</w:t>
      </w:r>
    </w:p>
    <w:p w:rsidR="0020523F" w:rsidRPr="0020523F" w:rsidRDefault="00031E8E" w:rsidP="0020523F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64AFD">
        <w:rPr>
          <w:rFonts w:ascii="Times New Roman" w:hAnsi="Times New Roman"/>
          <w:b/>
          <w:sz w:val="28"/>
          <w:szCs w:val="28"/>
          <w:lang w:val="uk-UA"/>
        </w:rPr>
        <w:t xml:space="preserve">до </w:t>
      </w:r>
      <w:r w:rsidR="0020523F">
        <w:rPr>
          <w:rFonts w:ascii="Times New Roman" w:hAnsi="Times New Roman"/>
          <w:b/>
          <w:sz w:val="28"/>
          <w:szCs w:val="28"/>
          <w:lang w:val="uk-UA"/>
        </w:rPr>
        <w:t>Звіту</w:t>
      </w:r>
    </w:p>
    <w:p w:rsidR="00031E8E" w:rsidRDefault="0020523F" w:rsidP="0020523F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523F">
        <w:rPr>
          <w:rFonts w:ascii="Times New Roman" w:hAnsi="Times New Roman"/>
          <w:b/>
          <w:sz w:val="28"/>
          <w:szCs w:val="28"/>
          <w:lang w:val="uk-UA"/>
        </w:rPr>
        <w:t xml:space="preserve">про виконання Програми соціально-економічного розвитку Ічнянської міської територіальної громади на 2024-2025 роки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31E8E" w:rsidRDefault="00031E8E" w:rsidP="00031E8E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>Упродовж 2024–2025 років реалізація Програми соціально-економічного розвитку Ічнянської міської територіальної громади здійснювалася відповідно до затверджених завдань і пріоритетів з урахуванням наявних фінансових ресурсів місцевого бюджету, державних субвенцій, власних надходжень комунальних установ, а також коштів міжнародних партн</w:t>
      </w:r>
      <w:r>
        <w:rPr>
          <w:rFonts w:ascii="Times New Roman" w:hAnsi="Times New Roman"/>
          <w:sz w:val="28"/>
          <w:szCs w:val="28"/>
          <w:lang w:val="uk-UA"/>
        </w:rPr>
        <w:t>ерів і благодійних організацій.</w:t>
      </w: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>Основні заходи були спрямовані на покращення якості комунальних послуг, розвиток інженерної інфраструктури та благоустрій населених пунктів, забезпечення ст</w:t>
      </w:r>
      <w:r>
        <w:rPr>
          <w:rFonts w:ascii="Times New Roman" w:hAnsi="Times New Roman"/>
          <w:sz w:val="28"/>
          <w:szCs w:val="28"/>
          <w:lang w:val="uk-UA"/>
        </w:rPr>
        <w:t xml:space="preserve">абільного функціонування систем </w:t>
      </w:r>
      <w:r w:rsidRPr="0020523F">
        <w:rPr>
          <w:rFonts w:ascii="Times New Roman" w:hAnsi="Times New Roman"/>
          <w:sz w:val="28"/>
          <w:szCs w:val="28"/>
          <w:lang w:val="uk-UA"/>
        </w:rPr>
        <w:t xml:space="preserve">життєзабезпечення громади. Значну увагу приділено оновленню матеріально-технічної бази комунальних підприємств, зокрема придбанню спеціалізованого обладнання, генераторів, транспортних засобів, модулів зберігання палива, а також залученню вагомої </w:t>
      </w:r>
      <w:r>
        <w:rPr>
          <w:rFonts w:ascii="Times New Roman" w:hAnsi="Times New Roman"/>
          <w:sz w:val="28"/>
          <w:szCs w:val="28"/>
          <w:lang w:val="uk-UA"/>
        </w:rPr>
        <w:t>міжнародної технічної допомоги.</w:t>
      </w: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>У сфері охорони здоров’я забезпечено зміцнення матеріально-технічної бази закладів первинного та вторинного рівнів медичної допомоги, придбано сучасне діагностичне та реабілітаційне обладнання, виконано ремонтні роботи, впроваджено заходи з енергозабезпечення та п</w:t>
      </w:r>
      <w:r>
        <w:rPr>
          <w:rFonts w:ascii="Times New Roman" w:hAnsi="Times New Roman"/>
          <w:sz w:val="28"/>
          <w:szCs w:val="28"/>
          <w:lang w:val="uk-UA"/>
        </w:rPr>
        <w:t>ідвищення автономності установ.</w:t>
      </w: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 xml:space="preserve">У галузі освіти кошти спрямовано на модернізацію навчального середовища, оновлення мультимедійного, комп’ютерного та навчального обладнання, розвиток Нової української школи, покращення матеріально-технічного забезпечення закладів, у тому числі в частині теплопостачання та </w:t>
      </w:r>
      <w:r>
        <w:rPr>
          <w:rFonts w:ascii="Times New Roman" w:hAnsi="Times New Roman"/>
          <w:sz w:val="28"/>
          <w:szCs w:val="28"/>
          <w:lang w:val="uk-UA"/>
        </w:rPr>
        <w:t>безперебійного електроживлення.</w:t>
      </w: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 xml:space="preserve">У сфері культури забезпечено поповнення бібліотечних фондів, оновлення матеріально-технічної бази закладів культури, проведення поточних ремонтів, а також залучення міжнародної підтримки для зміцнення ресурсного потенціалу </w:t>
      </w:r>
      <w:r>
        <w:rPr>
          <w:rFonts w:ascii="Times New Roman" w:hAnsi="Times New Roman"/>
          <w:sz w:val="28"/>
          <w:szCs w:val="28"/>
          <w:lang w:val="uk-UA"/>
        </w:rPr>
        <w:t>установ.</w:t>
      </w:r>
    </w:p>
    <w:p w:rsidR="0020523F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>У напрямку розвитку системи соціальних послуг здійснено заходи з покращення умов перебування підопічних, придбано необхідні технічні засоби реабілітації, оргтехніку, транспортні засоби та прове</w:t>
      </w:r>
      <w:r>
        <w:rPr>
          <w:rFonts w:ascii="Times New Roman" w:hAnsi="Times New Roman"/>
          <w:sz w:val="28"/>
          <w:szCs w:val="28"/>
          <w:lang w:val="uk-UA"/>
        </w:rPr>
        <w:t>дено поточні ремонти приміщень.</w:t>
      </w:r>
    </w:p>
    <w:p w:rsidR="00DF66BE" w:rsidRPr="0020523F" w:rsidRDefault="0020523F" w:rsidP="0020523F">
      <w:pPr>
        <w:tabs>
          <w:tab w:val="left" w:pos="10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0523F">
        <w:rPr>
          <w:rFonts w:ascii="Times New Roman" w:hAnsi="Times New Roman"/>
          <w:sz w:val="28"/>
          <w:szCs w:val="28"/>
          <w:lang w:val="uk-UA"/>
        </w:rPr>
        <w:t>Загалом виконання Програми у 2024–2025 роках сприяло підвищенню якості надання послуг населенню, зміцненню матеріально-технічної бази установ і підприємств громади, підвищенню енергетичної стійкості та розвитку партнерства з міжнародними і благодійними організаціями. Реалізовані заходи створюють передумови для подальшого стабільного соціально-економічного розвитку Ічнянської міської територіальної громади.</w:t>
      </w:r>
    </w:p>
    <w:p w:rsidR="00DF66BE" w:rsidRDefault="00DF66BE" w:rsidP="00DF66BE">
      <w:pPr>
        <w:tabs>
          <w:tab w:val="left" w:pos="1006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0523F" w:rsidRDefault="0020523F" w:rsidP="00DF66BE">
      <w:pPr>
        <w:tabs>
          <w:tab w:val="left" w:pos="100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6BE" w:rsidRPr="00DF66BE" w:rsidRDefault="00DF66BE" w:rsidP="00DF66BE">
      <w:pPr>
        <w:tabs>
          <w:tab w:val="left" w:pos="100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66BE">
        <w:rPr>
          <w:rFonts w:ascii="Times New Roman" w:hAnsi="Times New Roman"/>
          <w:sz w:val="28"/>
          <w:szCs w:val="28"/>
        </w:rPr>
        <w:t xml:space="preserve">Завідувач сектору </w:t>
      </w:r>
    </w:p>
    <w:p w:rsidR="00DF66BE" w:rsidRPr="00DF66BE" w:rsidRDefault="0020523F" w:rsidP="00DF66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економічного</w:t>
      </w:r>
      <w:r w:rsidR="00DF66BE" w:rsidRPr="00DF66BE">
        <w:rPr>
          <w:rFonts w:ascii="Times New Roman" w:hAnsi="Times New Roman"/>
          <w:sz w:val="28"/>
          <w:szCs w:val="28"/>
        </w:rPr>
        <w:t xml:space="preserve"> розвитку</w:t>
      </w:r>
      <w:r>
        <w:rPr>
          <w:rFonts w:ascii="Times New Roman" w:hAnsi="Times New Roman"/>
          <w:sz w:val="28"/>
          <w:szCs w:val="28"/>
        </w:rPr>
        <w:t xml:space="preserve"> та інвестицій</w:t>
      </w:r>
      <w:r w:rsidR="00DF66BE" w:rsidRPr="00DF66BE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Тетяна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КИРІЙ </w:t>
      </w:r>
    </w:p>
    <w:p w:rsidR="002B6BB0" w:rsidRPr="00031E8E" w:rsidRDefault="002B6BB0" w:rsidP="00031E8E">
      <w:pPr>
        <w:jc w:val="both"/>
        <w:rPr>
          <w:lang w:val="uk-UA"/>
        </w:rPr>
      </w:pPr>
    </w:p>
    <w:sectPr w:rsidR="002B6BB0" w:rsidRPr="00031E8E" w:rsidSect="002052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8E"/>
    <w:rsid w:val="00031E8E"/>
    <w:rsid w:val="0020523F"/>
    <w:rsid w:val="002B6BB0"/>
    <w:rsid w:val="00841A8C"/>
    <w:rsid w:val="00DF66BE"/>
    <w:rsid w:val="00E7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31635-9AED-4CDB-8AD0-8D5E71BD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E8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31E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1E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31E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E8E"/>
    <w:rPr>
      <w:b/>
      <w:bCs/>
    </w:rPr>
  </w:style>
  <w:style w:type="paragraph" w:customStyle="1" w:styleId="a5">
    <w:name w:val="Шапка документу"/>
    <w:basedOn w:val="a"/>
    <w:uiPriority w:val="99"/>
    <w:rsid w:val="00DF66BE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1634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Kredo</cp:lastModifiedBy>
  <cp:revision>2</cp:revision>
  <cp:lastPrinted>2026-02-10T08:15:00Z</cp:lastPrinted>
  <dcterms:created xsi:type="dcterms:W3CDTF">2026-03-25T14:50:00Z</dcterms:created>
  <dcterms:modified xsi:type="dcterms:W3CDTF">2026-03-25T14:50:00Z</dcterms:modified>
</cp:coreProperties>
</file>